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REGULAMIN WSPÓLNY TURNIEJÓW GIER PLANSZOWYCH KONWENTU LAJCONIK</w:t>
      </w:r>
    </w:p>
    <w:p>
      <w:pPr>
        <w:pStyle w:val="ListParagraph"/>
        <w:numPr>
          <w:ilvl w:val="0"/>
          <w:numId w:val="1"/>
        </w:numPr>
        <w:rPr/>
      </w:pPr>
      <w:r>
        <w:rPr/>
        <w:t>Organizatorem turniejów jest Stowarzyszenie Krakowska Sieć Fantastyki.</w:t>
      </w:r>
    </w:p>
    <w:p>
      <w:pPr>
        <w:pStyle w:val="ListParagraph"/>
        <w:numPr>
          <w:ilvl w:val="1"/>
          <w:numId w:val="1"/>
        </w:numPr>
        <w:rPr/>
      </w:pPr>
      <w:r>
        <w:rPr/>
        <w:t>Niniejszy regulamin nie stosuje się do turniejów organizowanych przez inne podmioty w ramach programu konwentu.</w:t>
      </w:r>
    </w:p>
    <w:p>
      <w:pPr>
        <w:pStyle w:val="ListParagraph"/>
        <w:numPr>
          <w:ilvl w:val="0"/>
          <w:numId w:val="1"/>
        </w:numPr>
        <w:rPr/>
      </w:pPr>
      <w:r>
        <w:rPr/>
        <w:t>Do udziału w turniejach uprawnieni są wszyscy uczestnicy konwentu Lajconik posiadający identyfikator, w tym goście i wolontariusze konwentu, o ile spełniają wymagania wiekowe.</w:t>
      </w:r>
    </w:p>
    <w:p>
      <w:pPr>
        <w:pStyle w:val="ListParagraph"/>
        <w:numPr>
          <w:ilvl w:val="1"/>
          <w:numId w:val="1"/>
        </w:numPr>
        <w:rPr/>
      </w:pPr>
      <w:r>
        <w:rPr/>
        <w:t>W szczególnych wypadkach (zwłaszcza w razie braku chętnych do udziału spośród ww.) sędzia turnieju może zdecydować o dopuszczeniu do rozgrywki osób nie spełniających ww. wymagań. W takim wypadku osoby te mogą zostać wyłączone przez sędziego z klasyfikacji turnieju, co będzie skutkowało nieprzyznaniem im nagród za zwycięstwo w turnieju.</w:t>
      </w:r>
    </w:p>
    <w:p>
      <w:pPr>
        <w:pStyle w:val="ListParagraph"/>
        <w:numPr>
          <w:ilvl w:val="0"/>
          <w:numId w:val="1"/>
        </w:numPr>
        <w:rPr/>
      </w:pPr>
      <w:r>
        <w:rPr/>
        <w:t>Wymagania wiekowe ustalane są osobno dla każdego turnieju i dostępne do publicznej wiadomości uczestników konwentu.</w:t>
      </w:r>
    </w:p>
    <w:p>
      <w:pPr>
        <w:pStyle w:val="ListParagraph"/>
        <w:numPr>
          <w:ilvl w:val="0"/>
          <w:numId w:val="1"/>
        </w:numPr>
        <w:rPr/>
      </w:pPr>
      <w:r>
        <w:rPr/>
        <w:t>Za udział w turniejach nie jest pobierana żadna dodatkowa opłata.</w:t>
      </w:r>
    </w:p>
    <w:p>
      <w:pPr>
        <w:pStyle w:val="ListParagraph"/>
        <w:numPr>
          <w:ilvl w:val="0"/>
          <w:numId w:val="1"/>
        </w:numPr>
        <w:rPr/>
      </w:pPr>
      <w:r>
        <w:rPr/>
        <w:t>Nagrody w turniejach pochodzą ze zbiorów Organizatora lub zostają przekazane przez niezależnych sponsorów. Jeśli nie podano inaczej, decyzja o sposobie podziału puli nagród między uczestników należy do Organizatora.</w:t>
      </w:r>
    </w:p>
    <w:p>
      <w:pPr>
        <w:pStyle w:val="ListParagraph"/>
        <w:numPr>
          <w:ilvl w:val="0"/>
          <w:numId w:val="1"/>
        </w:numPr>
        <w:rPr/>
      </w:pPr>
      <w:r>
        <w:rPr/>
        <w:t>Na wszystkie turnieje obowiązuje wcześniejsza rejestracja. Listy do rejestracji uczestników będą dostępne na stanowisku akredytacji lub w games roomie konwentu najpóźniej o godzinie 10:00 w dniu danego turnieju.</w:t>
      </w:r>
    </w:p>
    <w:p>
      <w:pPr>
        <w:pStyle w:val="ListParagraph"/>
        <w:numPr>
          <w:ilvl w:val="0"/>
          <w:numId w:val="1"/>
        </w:numPr>
        <w:rPr/>
      </w:pPr>
      <w:r>
        <w:rPr/>
        <w:t>Organizator może odmówić przyjęcia uczestnika na turniej bez podania przyczyny, w szczególności jeśli uczestnik dopuścił się w przeszłości złamania regulaminu konwentu lub regulaminu turniejów.</w:t>
      </w:r>
    </w:p>
    <w:p>
      <w:pPr>
        <w:pStyle w:val="ListParagraph"/>
        <w:numPr>
          <w:ilvl w:val="0"/>
          <w:numId w:val="1"/>
        </w:numPr>
        <w:rPr/>
      </w:pPr>
      <w:r>
        <w:rPr/>
        <w:t>Zasady rozgrywania danego turnieju ustalane są indywidualnie przez sędziego i podawane do wiadomości graczy przed rozpoczęciem rozgrywki. Ich podstawą są zasady ogólne lub turniejowe właściwe dla danej gry.</w:t>
      </w:r>
    </w:p>
    <w:p>
      <w:pPr>
        <w:pStyle w:val="ListParagraph"/>
        <w:numPr>
          <w:ilvl w:val="1"/>
          <w:numId w:val="1"/>
        </w:numPr>
        <w:rPr/>
      </w:pPr>
      <w:r>
        <w:rPr/>
        <w:t>Jeśli zasady różnią się znacząco od podstawowych, gracze będą o tym informowani przed rozpoczęciem turnieju.</w:t>
      </w:r>
    </w:p>
    <w:p>
      <w:pPr>
        <w:pStyle w:val="ListParagraph"/>
        <w:numPr>
          <w:ilvl w:val="0"/>
          <w:numId w:val="1"/>
        </w:numPr>
        <w:rPr/>
      </w:pPr>
      <w:r>
        <w:rPr/>
        <w:t>W sytuacjach spornych głos sędziego jest decydujący i nie przysługuje od niego odwołanie.</w:t>
      </w:r>
    </w:p>
    <w:p>
      <w:pPr>
        <w:pStyle w:val="ListParagraph"/>
        <w:numPr>
          <w:ilvl w:val="0"/>
          <w:numId w:val="1"/>
        </w:numPr>
        <w:rPr/>
      </w:pPr>
      <w:r>
        <w:rPr/>
        <w:t>Podczas turniejów zabronione jest:</w:t>
      </w:r>
    </w:p>
    <w:p>
      <w:pPr>
        <w:pStyle w:val="ListParagraph"/>
        <w:numPr>
          <w:ilvl w:val="1"/>
          <w:numId w:val="1"/>
        </w:numPr>
        <w:rPr/>
      </w:pPr>
      <w:r>
        <w:rPr/>
        <w:t>Celowe pomijanie i naginanie zasad,</w:t>
      </w:r>
    </w:p>
    <w:p>
      <w:pPr>
        <w:pStyle w:val="ListParagraph"/>
        <w:numPr>
          <w:ilvl w:val="1"/>
          <w:numId w:val="1"/>
        </w:numPr>
        <w:rPr/>
      </w:pPr>
      <w:r>
        <w:rPr/>
        <w:t>Uporczywe utrudnianie gry innym graczom na sposoby nieprzewidziane w mechanice danej gry (np. krzyki, poganianie przeciwników, wpływanie na decyzje i przebieg ruchu innych graczy itp.),</w:t>
      </w:r>
    </w:p>
    <w:p>
      <w:pPr>
        <w:pStyle w:val="ListParagraph"/>
        <w:numPr>
          <w:ilvl w:val="1"/>
          <w:numId w:val="1"/>
        </w:numPr>
        <w:rPr/>
      </w:pPr>
      <w:r>
        <w:rPr/>
        <w:t>Stosowanie strategii mających na celu wyłącznie zwiększenie szans innego użytkownika turnieju, o ile nie jest to turniej drużynowy,</w:t>
      </w:r>
    </w:p>
    <w:p>
      <w:pPr>
        <w:pStyle w:val="ListParagraph"/>
        <w:numPr>
          <w:ilvl w:val="1"/>
          <w:numId w:val="1"/>
        </w:numPr>
        <w:rPr/>
      </w:pPr>
      <w:r>
        <w:rPr/>
        <w:t>Korzystanie z pomocy osób trzecich nie biorących udziału w turnieju.</w:t>
      </w:r>
    </w:p>
    <w:p>
      <w:pPr>
        <w:pStyle w:val="ListParagraph"/>
        <w:rPr/>
      </w:pPr>
      <w:r>
        <w:rPr/>
        <w:t>Gracz przyłapany na złamaniu któregokolwiek z tych punktów po raz pierwszy – zostanie upomniany przez sędziego. Gracz przyłapany po raz drugi zostanie natychmiastowo zdyskwalifikowany. Za złamanie punktu 10d może grozić dyskwalifikacja bez wcześniejszego upomnienia. Od decyzji o dyskwalifikacji nie przysługuje odwołanie.</w:t>
      </w:r>
    </w:p>
    <w:p>
      <w:pPr>
        <w:pStyle w:val="ListParagraph"/>
        <w:numPr>
          <w:ilvl w:val="0"/>
          <w:numId w:val="1"/>
        </w:numPr>
        <w:rPr/>
      </w:pPr>
      <w:r>
        <w:rPr/>
        <w:t>Organizator zastrzega sobie możliwość przerwania turnieju bez podania przyczyny. W takim przypadku pula nagród przechodzi na inne turnieje lub konkursy organizowane podczas konwentu. Przerwany turniej może również zostać powtórzony w innym terminie.</w:t>
      </w:r>
    </w:p>
    <w:p>
      <w:pPr>
        <w:pStyle w:val="Normal"/>
        <w:spacing w:before="0" w:after="160"/>
        <w:jc w:val="right"/>
        <w:rPr/>
      </w:pPr>
      <w:r>
        <w:rPr/>
        <w:t>Regulamin z dnia 202</w:t>
      </w:r>
      <w:r>
        <w:rPr/>
        <w:t>3</w:t>
      </w:r>
      <w:r>
        <w:rPr/>
        <w:t>.0</w:t>
      </w:r>
      <w:r>
        <w:rPr/>
        <w:t>4</w:t>
      </w:r>
      <w:r>
        <w:rPr/>
        <w:t>.0</w:t>
      </w:r>
      <w:r>
        <w:rPr/>
        <w:t>8</w:t>
      </w:r>
      <w:r>
        <w:rPr/>
        <w:t xml:space="preserve"> (aktualny)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b5a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b5a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2e50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fb5a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fb5a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Application>LibreOffice/7.0.4.2$Windows_X86_64 LibreOffice_project/dcf040e67528d9187c66b2379df5ea4407429775</Application>
  <AppVersion>15.0000</AppVersion>
  <Pages>1</Pages>
  <Words>418</Words>
  <Characters>2677</Characters>
  <CharactersWithSpaces>3057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2019-04-04T16:44:00Z</dcterms:created>
  <dc:creator>Michał Szymański</dc:creator>
  <dc:description/>
  <dc:language>en-GB</dc:language>
  <cp:lastModifiedBy/>
  <dcterms:modified xsi:type="dcterms:W3CDTF">2023-04-08T19:09:44Z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